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tblInd w:w="-459" w:type="dxa"/>
        <w:tblLayout w:type="fixed"/>
        <w:tblLook w:val="0000" w:firstRow="0" w:lastRow="0" w:firstColumn="0" w:lastColumn="0" w:noHBand="0" w:noVBand="0"/>
      </w:tblPr>
      <w:tblGrid>
        <w:gridCol w:w="1985"/>
        <w:gridCol w:w="8303"/>
      </w:tblGrid>
      <w:tr w:rsidR="0089218B" w:rsidRPr="00CC774B" w:rsidTr="009032DD">
        <w:trPr>
          <w:trHeight w:val="1266"/>
        </w:trPr>
        <w:tc>
          <w:tcPr>
            <w:tcW w:w="1985" w:type="dxa"/>
          </w:tcPr>
          <w:p w:rsidR="00986556" w:rsidRPr="00CC774B" w:rsidRDefault="0050424D" w:rsidP="00986556">
            <w:pPr>
              <w:jc w:val="both"/>
              <w:rPr>
                <w:rFonts w:eastAsia="Calibri"/>
                <w:lang w:val="en-US"/>
              </w:rPr>
            </w:pPr>
            <w:r w:rsidRPr="00CC774B">
              <w:rPr>
                <w:rFonts w:eastAsia="Calibri"/>
                <w:noProof/>
                <w:lang w:val="en-US"/>
              </w:rPr>
              <w:drawing>
                <wp:anchor distT="0" distB="0" distL="114300" distR="114300" simplePos="0" relativeHeight="251660288" behindDoc="0" locked="0" layoutInCell="1" allowOverlap="1">
                  <wp:simplePos x="0" y="0"/>
                  <wp:positionH relativeFrom="column">
                    <wp:posOffset>-111760</wp:posOffset>
                  </wp:positionH>
                  <wp:positionV relativeFrom="paragraph">
                    <wp:posOffset>258445</wp:posOffset>
                  </wp:positionV>
                  <wp:extent cx="1231900" cy="410210"/>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986556" w:rsidRPr="00CC774B" w:rsidRDefault="00986556" w:rsidP="00986556">
            <w:pPr>
              <w:keepNext/>
              <w:keepLines/>
              <w:spacing w:before="360"/>
              <w:jc w:val="center"/>
              <w:outlineLvl w:val="1"/>
              <w:rPr>
                <w:b/>
                <w:bCs/>
                <w:szCs w:val="28"/>
                <w:lang w:val="en-US" w:eastAsia="zh-CN"/>
              </w:rPr>
            </w:pPr>
            <w:r w:rsidRPr="00CC774B">
              <w:rPr>
                <w:b/>
                <w:bCs/>
                <w:szCs w:val="28"/>
                <w:lang w:val="en-US" w:eastAsia="zh-CN"/>
              </w:rPr>
              <w:t>NGÂN HÀNG TMCP ĐẦU TƯ VÀ PHÁT TRIỂN VIỆT NAM</w:t>
            </w:r>
          </w:p>
          <w:p w:rsidR="00986556" w:rsidRPr="00CC774B" w:rsidRDefault="00986556" w:rsidP="00986556">
            <w:pPr>
              <w:keepNext/>
              <w:keepLines/>
              <w:spacing w:before="40"/>
              <w:jc w:val="center"/>
              <w:outlineLvl w:val="1"/>
              <w:rPr>
                <w:b/>
                <w:bCs/>
                <w:szCs w:val="28"/>
                <w:lang w:val="en-US" w:eastAsia="zh-CN"/>
              </w:rPr>
            </w:pPr>
            <w:r w:rsidRPr="00CC774B">
              <w:rPr>
                <w:b/>
                <w:bCs/>
                <w:szCs w:val="28"/>
                <w:lang w:val="en-US" w:eastAsia="zh-CN"/>
              </w:rPr>
              <w:t xml:space="preserve">CHI NHÁNH </w:t>
            </w:r>
            <w:r w:rsidR="009F31A8" w:rsidRPr="00CC774B">
              <w:rPr>
                <w:b/>
                <w:bCs/>
                <w:szCs w:val="28"/>
                <w:lang w:val="en-US" w:eastAsia="zh-CN"/>
              </w:rPr>
              <w:t>VĨNH PHÚC</w:t>
            </w:r>
          </w:p>
          <w:p w:rsidR="00986556" w:rsidRPr="00CC774B" w:rsidRDefault="00986556" w:rsidP="00986556">
            <w:pPr>
              <w:keepNext/>
              <w:keepLines/>
              <w:spacing w:before="120"/>
              <w:outlineLvl w:val="1"/>
              <w:rPr>
                <w:b/>
                <w:bCs/>
                <w:sz w:val="24"/>
                <w:lang w:val="en-US" w:eastAsia="zh-CN"/>
              </w:rPr>
            </w:pPr>
          </w:p>
        </w:tc>
      </w:tr>
    </w:tbl>
    <w:p w:rsidR="00986556" w:rsidRPr="00CC774B" w:rsidRDefault="00986556" w:rsidP="00986556">
      <w:pPr>
        <w:ind w:left="6480" w:firstLine="720"/>
        <w:jc w:val="center"/>
        <w:rPr>
          <w:lang w:val="en-US"/>
        </w:rPr>
      </w:pPr>
    </w:p>
    <w:p w:rsidR="00986556" w:rsidRPr="00CC774B" w:rsidRDefault="00986556" w:rsidP="00986556">
      <w:pPr>
        <w:jc w:val="center"/>
        <w:rPr>
          <w:lang w:val="en-US"/>
        </w:rPr>
      </w:pPr>
      <w:r w:rsidRPr="00CC774B">
        <w:rPr>
          <w:b/>
          <w:bCs/>
          <w:sz w:val="30"/>
          <w:lang w:val="en-US"/>
        </w:rPr>
        <w:t>BẢN MÔ TẢ CÔNG VIỆC</w:t>
      </w:r>
    </w:p>
    <w:p w:rsidR="00986556" w:rsidRPr="00CC774B" w:rsidRDefault="00986556" w:rsidP="00986556">
      <w:pPr>
        <w:jc w:val="center"/>
        <w:rPr>
          <w:lang w:val="en-US"/>
        </w:rPr>
      </w:pPr>
    </w:p>
    <w:p w:rsidR="00986556" w:rsidRPr="00CC774B" w:rsidRDefault="00986556" w:rsidP="00986556">
      <w:pPr>
        <w:spacing w:before="60"/>
        <w:jc w:val="both"/>
        <w:rPr>
          <w:b/>
          <w:bCs/>
          <w:iCs/>
          <w:szCs w:val="27"/>
          <w:lang w:val="en-US"/>
        </w:rPr>
      </w:pPr>
      <w:r w:rsidRPr="00CC774B">
        <w:rPr>
          <w:szCs w:val="27"/>
          <w:lang w:val="en-US"/>
        </w:rPr>
        <w:tab/>
        <w:t xml:space="preserve">Chức danh: </w:t>
      </w:r>
      <w:r w:rsidRPr="00CC774B">
        <w:rPr>
          <w:b/>
          <w:bCs/>
          <w:iCs/>
          <w:szCs w:val="27"/>
          <w:lang w:val="en-US"/>
        </w:rPr>
        <w:t>Cán bộ hỗ trợ khách hàng (CSR)</w:t>
      </w:r>
    </w:p>
    <w:p w:rsidR="00986556" w:rsidRPr="00CC774B" w:rsidRDefault="00986556" w:rsidP="00986556">
      <w:pPr>
        <w:spacing w:before="60"/>
        <w:jc w:val="both"/>
        <w:rPr>
          <w:i/>
          <w:szCs w:val="27"/>
          <w:lang w:val="en-US"/>
        </w:rPr>
      </w:pPr>
      <w:r w:rsidRPr="00CC774B">
        <w:rPr>
          <w:szCs w:val="27"/>
          <w:lang w:val="en-US"/>
        </w:rPr>
        <w:tab/>
        <w:t xml:space="preserve">Đơn vị: </w:t>
      </w:r>
      <w:r w:rsidRPr="00CC774B">
        <w:rPr>
          <w:iCs/>
          <w:szCs w:val="27"/>
          <w:lang w:val="en-US"/>
        </w:rPr>
        <w:t xml:space="preserve">Phòng </w:t>
      </w:r>
      <w:r w:rsidR="0092616B" w:rsidRPr="00CC774B">
        <w:rPr>
          <w:iCs/>
          <w:szCs w:val="27"/>
          <w:lang w:val="en-US"/>
        </w:rPr>
        <w:t>K</w:t>
      </w:r>
      <w:r w:rsidRPr="00CC774B">
        <w:rPr>
          <w:iCs/>
          <w:szCs w:val="27"/>
          <w:lang w:val="en-US"/>
        </w:rPr>
        <w:t>hách hàng</w:t>
      </w:r>
      <w:r w:rsidR="0092616B" w:rsidRPr="00CC774B">
        <w:rPr>
          <w:iCs/>
          <w:szCs w:val="27"/>
          <w:lang w:val="en-US"/>
        </w:rPr>
        <w:t xml:space="preserve"> cá nhân</w:t>
      </w:r>
      <w:r w:rsidRPr="00CC774B">
        <w:rPr>
          <w:iCs/>
          <w:szCs w:val="27"/>
          <w:lang w:val="en-US"/>
        </w:rPr>
        <w:t>/Phòng giao dịch</w:t>
      </w:r>
      <w:r w:rsidRPr="00CC774B">
        <w:rPr>
          <w:i/>
          <w:szCs w:val="27"/>
          <w:lang w:val="en-US"/>
        </w:rPr>
        <w:t xml:space="preserve"> </w:t>
      </w:r>
    </w:p>
    <w:p w:rsidR="00986556" w:rsidRPr="00CC774B" w:rsidRDefault="00B87E95" w:rsidP="00986556">
      <w:pPr>
        <w:spacing w:before="60"/>
        <w:jc w:val="both"/>
        <w:rPr>
          <w:szCs w:val="27"/>
          <w:lang w:val="en-US"/>
        </w:rPr>
      </w:pPr>
      <w:r w:rsidRPr="00CC774B">
        <w:rPr>
          <w:szCs w:val="27"/>
          <w:lang w:val="en-US"/>
        </w:rPr>
        <w:tab/>
        <w:t>Báo cáo cho: Lãnh đạo phòng</w:t>
      </w:r>
    </w:p>
    <w:p w:rsidR="00986556" w:rsidRPr="00CC774B" w:rsidRDefault="0050424D" w:rsidP="00986556">
      <w:pPr>
        <w:spacing w:before="60"/>
        <w:jc w:val="both"/>
        <w:rPr>
          <w:lang w:val="en-US"/>
        </w:rPr>
      </w:pPr>
      <w:r w:rsidRPr="00CC774B">
        <w:rPr>
          <w:noProof/>
          <w:sz w:val="20"/>
          <w:lang w:val="en-US"/>
        </w:rPr>
        <mc:AlternateContent>
          <mc:Choice Requires="wps">
            <w:drawing>
              <wp:anchor distT="4294967295" distB="4294967295" distL="114300" distR="114300" simplePos="0" relativeHeight="251658240" behindDoc="0" locked="0" layoutInCell="1" allowOverlap="1">
                <wp:simplePos x="0" y="0"/>
                <wp:positionH relativeFrom="column">
                  <wp:posOffset>237490</wp:posOffset>
                </wp:positionH>
                <wp:positionV relativeFrom="paragraph">
                  <wp:posOffset>138429</wp:posOffset>
                </wp:positionV>
                <wp:extent cx="5224780" cy="0"/>
                <wp:effectExtent l="0" t="0" r="13970" b="0"/>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8F77" id="Line 3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10.9pt" to="430.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0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"/>
            </w:pict>
          </mc:Fallback>
        </mc:AlternateContent>
      </w:r>
    </w:p>
    <w:p w:rsidR="00986556" w:rsidRPr="00CC774B" w:rsidRDefault="00986556" w:rsidP="00986556">
      <w:pPr>
        <w:spacing w:line="288" w:lineRule="auto"/>
        <w:jc w:val="both"/>
        <w:rPr>
          <w:b/>
          <w:bCs/>
          <w:sz w:val="16"/>
          <w:lang w:val="en-US"/>
        </w:rPr>
      </w:pPr>
      <w:r w:rsidRPr="00CC774B">
        <w:rPr>
          <w:b/>
          <w:bCs/>
          <w:lang w:val="en-US"/>
        </w:rPr>
        <w:tab/>
      </w:r>
    </w:p>
    <w:p w:rsidR="00986556" w:rsidRPr="00CC774B" w:rsidRDefault="00986556" w:rsidP="00986556">
      <w:pPr>
        <w:spacing w:line="288" w:lineRule="auto"/>
        <w:jc w:val="both"/>
        <w:rPr>
          <w:b/>
          <w:bCs/>
          <w:lang w:val="en-US"/>
        </w:rPr>
      </w:pPr>
      <w:r w:rsidRPr="00CC774B">
        <w:rPr>
          <w:b/>
          <w:bCs/>
          <w:lang w:val="en-US"/>
        </w:rPr>
        <w:tab/>
        <w:t>1.  Mô tả chung về công việc:</w:t>
      </w:r>
    </w:p>
    <w:p w:rsidR="00986556" w:rsidRPr="00CC774B" w:rsidRDefault="00986556" w:rsidP="00986556">
      <w:pPr>
        <w:spacing w:line="288" w:lineRule="auto"/>
        <w:ind w:firstLine="720"/>
        <w:jc w:val="both"/>
        <w:rPr>
          <w:szCs w:val="26"/>
          <w:lang w:val="en-US"/>
        </w:rPr>
      </w:pPr>
      <w:r w:rsidRPr="00CC774B">
        <w:rPr>
          <w:lang w:val="en-US"/>
        </w:rPr>
        <w:t xml:space="preserve">- </w:t>
      </w:r>
      <w:r w:rsidRPr="00CC774B">
        <w:rPr>
          <w:szCs w:val="26"/>
          <w:lang w:val="en-US"/>
        </w:rPr>
        <w:t>Đón ti</w:t>
      </w:r>
      <w:r w:rsidRPr="00CC774B">
        <w:rPr>
          <w:lang w:val="en-US"/>
        </w:rPr>
        <w:t xml:space="preserve">ếp </w:t>
      </w:r>
      <w:r w:rsidRPr="00CC774B">
        <w:rPr>
          <w:szCs w:val="26"/>
          <w:lang w:val="en-US"/>
        </w:rPr>
        <w:t>khách hàng tại qu</w:t>
      </w:r>
      <w:r w:rsidR="00FE5321" w:rsidRPr="00CC774B">
        <w:rPr>
          <w:lang w:val="en-US"/>
        </w:rPr>
        <w:t>ầy</w:t>
      </w:r>
      <w:r w:rsidR="00AB33A9" w:rsidRPr="00CC774B">
        <w:rPr>
          <w:lang w:val="en-US"/>
        </w:rPr>
        <w:t xml:space="preserve"> </w:t>
      </w:r>
      <w:r w:rsidRPr="00CC774B">
        <w:rPr>
          <w:lang w:val="en-US"/>
        </w:rPr>
        <w:t xml:space="preserve">(sảnh) giao dịch, </w:t>
      </w:r>
      <w:r w:rsidRPr="00CC774B">
        <w:rPr>
          <w:szCs w:val="26"/>
          <w:lang w:val="en-US"/>
        </w:rPr>
        <w:t>chỉ dẫn khách hàng  giao dịch</w:t>
      </w:r>
      <w:r w:rsidRPr="00CC774B">
        <w:rPr>
          <w:lang w:val="en-US"/>
        </w:rPr>
        <w:t>;</w:t>
      </w:r>
    </w:p>
    <w:p w:rsidR="00986556" w:rsidRPr="00CC774B" w:rsidRDefault="00986556" w:rsidP="00986556">
      <w:pPr>
        <w:spacing w:line="288" w:lineRule="auto"/>
        <w:ind w:firstLine="720"/>
        <w:jc w:val="both"/>
        <w:rPr>
          <w:szCs w:val="26"/>
          <w:lang w:val="en-US"/>
        </w:rPr>
      </w:pPr>
      <w:r w:rsidRPr="00CC774B">
        <w:rPr>
          <w:szCs w:val="26"/>
          <w:lang w:val="en-US"/>
        </w:rPr>
        <w:t>- Nhận biết khách hàng theo các nhóm;</w:t>
      </w:r>
    </w:p>
    <w:p w:rsidR="00986556" w:rsidRPr="00CC774B" w:rsidRDefault="00986556" w:rsidP="00986556">
      <w:pPr>
        <w:spacing w:line="288" w:lineRule="auto"/>
        <w:ind w:firstLine="720"/>
        <w:jc w:val="both"/>
        <w:rPr>
          <w:szCs w:val="26"/>
          <w:lang w:val="en-US"/>
        </w:rPr>
      </w:pPr>
      <w:r w:rsidRPr="00CC774B">
        <w:rPr>
          <w:szCs w:val="26"/>
          <w:lang w:val="en-US"/>
        </w:rPr>
        <w:t>- Hỏi thăm nhu cầu của khách hàng, hướng dẫn hoặc khai báo hộ khách hàng  những dịch vụ cơ bản, đơn giản;</w:t>
      </w:r>
    </w:p>
    <w:p w:rsidR="00986556" w:rsidRPr="00CC774B" w:rsidRDefault="00986556" w:rsidP="00986556">
      <w:pPr>
        <w:spacing w:line="288" w:lineRule="auto"/>
        <w:ind w:firstLine="720"/>
        <w:jc w:val="both"/>
        <w:rPr>
          <w:szCs w:val="26"/>
          <w:lang w:val="en-US"/>
        </w:rPr>
      </w:pPr>
      <w:r w:rsidRPr="00CC774B">
        <w:rPr>
          <w:szCs w:val="26"/>
          <w:lang w:val="en-US"/>
        </w:rPr>
        <w:t>- Phân luồng khách hàng, giải phóng nhanh khách hàng, thu thập những phàn nàn, khiếu nại của khách hàng (nếu có);</w:t>
      </w:r>
    </w:p>
    <w:p w:rsidR="00986556" w:rsidRPr="00CC774B" w:rsidRDefault="00986556" w:rsidP="00986556">
      <w:pPr>
        <w:spacing w:line="288" w:lineRule="auto"/>
        <w:ind w:firstLine="720"/>
        <w:jc w:val="both"/>
        <w:rPr>
          <w:szCs w:val="26"/>
          <w:lang w:val="en-US"/>
        </w:rPr>
      </w:pPr>
      <w:r w:rsidRPr="00CC774B">
        <w:rPr>
          <w:szCs w:val="26"/>
          <w:lang w:val="en-US"/>
        </w:rPr>
        <w:t>- S</w:t>
      </w:r>
      <w:r w:rsidRPr="00CC774B">
        <w:rPr>
          <w:lang w:val="en-US"/>
        </w:rPr>
        <w:t xml:space="preserve">ắp xếp </w:t>
      </w:r>
      <w:r w:rsidRPr="00CC774B">
        <w:rPr>
          <w:szCs w:val="26"/>
          <w:lang w:val="en-US"/>
        </w:rPr>
        <w:t>gọn gàng, ngăn nắp và đầy đủ tờ rơi, ấn chỉ.</w:t>
      </w:r>
    </w:p>
    <w:p w:rsidR="00986556" w:rsidRPr="00CC774B" w:rsidRDefault="00986556" w:rsidP="00986556">
      <w:pPr>
        <w:spacing w:line="288" w:lineRule="auto"/>
        <w:jc w:val="both"/>
        <w:rPr>
          <w:b/>
          <w:bCs/>
          <w:szCs w:val="27"/>
          <w:lang w:val="en-US"/>
        </w:rPr>
      </w:pPr>
      <w:r w:rsidRPr="00CC774B">
        <w:rPr>
          <w:b/>
          <w:bCs/>
          <w:szCs w:val="27"/>
          <w:lang w:val="en-US"/>
        </w:rPr>
        <w:tab/>
        <w:t>2. Các nhiệm vụ và trách nhiệm chủ yếu:</w:t>
      </w:r>
    </w:p>
    <w:p w:rsidR="00986556" w:rsidRPr="00CC774B" w:rsidRDefault="00986556" w:rsidP="00986556">
      <w:pPr>
        <w:spacing w:line="288" w:lineRule="auto"/>
        <w:ind w:firstLine="720"/>
        <w:jc w:val="both"/>
        <w:rPr>
          <w:i/>
          <w:szCs w:val="26"/>
          <w:lang w:val="en-US"/>
        </w:rPr>
      </w:pPr>
      <w:r w:rsidRPr="00CC774B">
        <w:rPr>
          <w:i/>
          <w:szCs w:val="26"/>
          <w:lang w:val="en-US"/>
        </w:rPr>
        <w:t>2.1. Nhiệm vụ:</w:t>
      </w:r>
    </w:p>
    <w:p w:rsidR="00986556" w:rsidRPr="00CC774B" w:rsidRDefault="00986556" w:rsidP="00986556">
      <w:pPr>
        <w:spacing w:line="288" w:lineRule="auto"/>
        <w:ind w:firstLine="720"/>
        <w:jc w:val="both"/>
        <w:rPr>
          <w:szCs w:val="26"/>
          <w:lang w:val="en-US"/>
        </w:rPr>
      </w:pPr>
      <w:r w:rsidRPr="00CC774B">
        <w:rPr>
          <w:szCs w:val="26"/>
          <w:lang w:val="en-US"/>
        </w:rPr>
        <w:t>- Đón ti</w:t>
      </w:r>
      <w:r w:rsidRPr="00CC774B">
        <w:rPr>
          <w:lang w:val="en-US"/>
        </w:rPr>
        <w:t xml:space="preserve">ếp </w:t>
      </w:r>
      <w:r w:rsidRPr="00CC774B">
        <w:rPr>
          <w:szCs w:val="26"/>
          <w:lang w:val="en-US"/>
        </w:rPr>
        <w:t>khách hàng tại qu</w:t>
      </w:r>
      <w:r w:rsidRPr="00CC774B">
        <w:rPr>
          <w:lang w:val="en-US"/>
        </w:rPr>
        <w:t xml:space="preserve">ầy (sảnh) giao dịch, </w:t>
      </w:r>
      <w:r w:rsidRPr="00CC774B">
        <w:rPr>
          <w:szCs w:val="26"/>
          <w:lang w:val="en-US"/>
        </w:rPr>
        <w:t>chỉ dẫn, hướng dẫn  khách hàng  giao dịch</w:t>
      </w:r>
      <w:r w:rsidRPr="00CC774B">
        <w:rPr>
          <w:lang w:val="en-US"/>
        </w:rPr>
        <w:t xml:space="preserve">: </w:t>
      </w:r>
    </w:p>
    <w:p w:rsidR="00986556" w:rsidRPr="00CC774B" w:rsidRDefault="00986556" w:rsidP="00986556">
      <w:pPr>
        <w:spacing w:line="288" w:lineRule="auto"/>
        <w:ind w:left="32" w:firstLine="688"/>
        <w:contextualSpacing/>
        <w:jc w:val="both"/>
        <w:rPr>
          <w:szCs w:val="26"/>
          <w:lang w:val="en-US"/>
        </w:rPr>
      </w:pPr>
      <w:r w:rsidRPr="00CC774B">
        <w:rPr>
          <w:szCs w:val="26"/>
          <w:lang w:val="en-US"/>
        </w:rPr>
        <w:t>- Giới thiệu về các dịch vụ ngân hàng hiện có;</w:t>
      </w:r>
    </w:p>
    <w:p w:rsidR="00986556" w:rsidRPr="00CC774B" w:rsidRDefault="00986556" w:rsidP="00986556">
      <w:pPr>
        <w:spacing w:line="288" w:lineRule="auto"/>
        <w:ind w:left="32" w:firstLine="688"/>
        <w:contextualSpacing/>
        <w:jc w:val="both"/>
        <w:rPr>
          <w:szCs w:val="26"/>
          <w:lang w:val="en-US"/>
        </w:rPr>
      </w:pPr>
      <w:r w:rsidRPr="00CC774B">
        <w:rPr>
          <w:szCs w:val="26"/>
          <w:lang w:val="en-US"/>
        </w:rPr>
        <w:t xml:space="preserve">- Hướng dẫn khách hàng </w:t>
      </w:r>
      <w:r w:rsidRPr="00CC774B">
        <w:rPr>
          <w:rFonts w:hint="eastAsia"/>
          <w:szCs w:val="26"/>
          <w:lang w:val="en-US"/>
        </w:rPr>
        <w:t>đ</w:t>
      </w:r>
      <w:r w:rsidRPr="00CC774B">
        <w:rPr>
          <w:szCs w:val="26"/>
          <w:lang w:val="en-US"/>
        </w:rPr>
        <w:t>iền các giấy yêu cầu sử dụng dịch vụ của ngân hàng. H</w:t>
      </w:r>
      <w:r w:rsidRPr="00CC774B">
        <w:rPr>
          <w:rFonts w:hint="eastAsia"/>
          <w:szCs w:val="26"/>
          <w:lang w:val="en-US"/>
        </w:rPr>
        <w:t>ư</w:t>
      </w:r>
      <w:r w:rsidRPr="00CC774B">
        <w:rPr>
          <w:szCs w:val="26"/>
          <w:lang w:val="en-US"/>
        </w:rPr>
        <w:t xml:space="preserve">ớng dẫn khách hàng </w:t>
      </w:r>
      <w:r w:rsidRPr="00CC774B">
        <w:rPr>
          <w:rFonts w:hint="eastAsia"/>
          <w:szCs w:val="26"/>
          <w:lang w:val="en-US"/>
        </w:rPr>
        <w:t>đ</w:t>
      </w:r>
      <w:r w:rsidRPr="00CC774B">
        <w:rPr>
          <w:szCs w:val="26"/>
          <w:lang w:val="en-US"/>
        </w:rPr>
        <w:t>ến quầy giao dịch hoặc bộ phận QHKH cá nhân để tư vấn và đáp ứng cụ thể nhu cầu cho khách hàng.</w:t>
      </w:r>
    </w:p>
    <w:p w:rsidR="00986556" w:rsidRPr="00CC774B" w:rsidRDefault="00986556" w:rsidP="00986556">
      <w:pPr>
        <w:spacing w:line="288" w:lineRule="auto"/>
        <w:ind w:left="32" w:firstLine="688"/>
        <w:contextualSpacing/>
        <w:jc w:val="both"/>
        <w:rPr>
          <w:szCs w:val="26"/>
          <w:lang w:val="en-US"/>
        </w:rPr>
      </w:pPr>
      <w:r w:rsidRPr="00CC774B">
        <w:rPr>
          <w:szCs w:val="26"/>
          <w:lang w:val="en-US"/>
        </w:rPr>
        <w:t xml:space="preserve"> - Tiến hành phân luồng khách hàng theo thứ tự trước đảm bảo giải phóng nhanh khách hàng.</w:t>
      </w:r>
    </w:p>
    <w:p w:rsidR="00986556" w:rsidRPr="00CC774B" w:rsidRDefault="00986556" w:rsidP="00986556">
      <w:pPr>
        <w:spacing w:line="288" w:lineRule="auto"/>
        <w:ind w:left="32" w:firstLine="688"/>
        <w:contextualSpacing/>
        <w:jc w:val="both"/>
        <w:rPr>
          <w:szCs w:val="26"/>
          <w:lang w:val="en-US"/>
        </w:rPr>
      </w:pPr>
      <w:r w:rsidRPr="00CC774B">
        <w:rPr>
          <w:szCs w:val="26"/>
          <w:lang w:val="en-US"/>
        </w:rPr>
        <w:t xml:space="preserve">- Thu thập những phàn nàn, khiếu nại của khách hàng (nếu có).   </w:t>
      </w:r>
    </w:p>
    <w:p w:rsidR="00986556" w:rsidRPr="00CC774B" w:rsidRDefault="00986556" w:rsidP="00986556">
      <w:pPr>
        <w:spacing w:line="288" w:lineRule="auto"/>
        <w:ind w:left="32" w:firstLine="688"/>
        <w:contextualSpacing/>
        <w:jc w:val="both"/>
        <w:rPr>
          <w:rFonts w:ascii="Calibri" w:hAnsi="Calibri" w:cs="Calibri"/>
          <w:sz w:val="22"/>
          <w:szCs w:val="22"/>
          <w:lang w:val="en-US"/>
        </w:rPr>
      </w:pPr>
      <w:r w:rsidRPr="00CC774B">
        <w:rPr>
          <w:szCs w:val="26"/>
          <w:lang w:val="en-US"/>
        </w:rPr>
        <w:t>- Ghi chép và thống kê số l</w:t>
      </w:r>
      <w:r w:rsidRPr="00CC774B">
        <w:rPr>
          <w:rFonts w:hint="eastAsia"/>
          <w:szCs w:val="26"/>
          <w:lang w:val="en-US"/>
        </w:rPr>
        <w:t>ư</w:t>
      </w:r>
      <w:r w:rsidRPr="00CC774B">
        <w:rPr>
          <w:szCs w:val="26"/>
          <w:lang w:val="en-US"/>
        </w:rPr>
        <w:t>ợng khách hàng phát sinh trong ngày (số l</w:t>
      </w:r>
      <w:r w:rsidRPr="00CC774B">
        <w:rPr>
          <w:rFonts w:hint="eastAsia"/>
          <w:szCs w:val="26"/>
          <w:lang w:val="en-US"/>
        </w:rPr>
        <w:t>ư</w:t>
      </w:r>
      <w:r w:rsidRPr="00CC774B">
        <w:rPr>
          <w:szCs w:val="26"/>
          <w:lang w:val="en-US"/>
        </w:rPr>
        <w:t>ợng khách hàng mới, số l</w:t>
      </w:r>
      <w:r w:rsidRPr="00CC774B">
        <w:rPr>
          <w:rFonts w:hint="eastAsia"/>
          <w:szCs w:val="26"/>
          <w:lang w:val="en-US"/>
        </w:rPr>
        <w:t>ư</w:t>
      </w:r>
      <w:r w:rsidRPr="00CC774B">
        <w:rPr>
          <w:szCs w:val="26"/>
          <w:lang w:val="en-US"/>
        </w:rPr>
        <w:t xml:space="preserve">ợng dịch vụ khách hàng hay sử dụng…). Phối hợp với các bộ phận khác trong việc phân tích đánh giá phân đoạn khách hàng của BIDV. </w:t>
      </w:r>
      <w:r w:rsidRPr="00CC774B">
        <w:rPr>
          <w:rFonts w:ascii="Calibri" w:hAnsi="Calibri" w:cs="Calibri"/>
          <w:sz w:val="22"/>
          <w:szCs w:val="22"/>
          <w:lang w:val="en-US"/>
        </w:rPr>
        <w:t xml:space="preserve"> </w:t>
      </w:r>
    </w:p>
    <w:p w:rsidR="00986556" w:rsidRPr="00CC774B" w:rsidRDefault="00986556" w:rsidP="00986556">
      <w:pPr>
        <w:spacing w:line="288" w:lineRule="auto"/>
        <w:ind w:left="32" w:firstLine="688"/>
        <w:contextualSpacing/>
        <w:jc w:val="both"/>
        <w:rPr>
          <w:szCs w:val="26"/>
          <w:lang w:val="en-US"/>
        </w:rPr>
      </w:pPr>
      <w:r w:rsidRPr="00CC774B">
        <w:rPr>
          <w:rFonts w:ascii="Calibri" w:hAnsi="Calibri" w:cs="Calibri"/>
          <w:sz w:val="22"/>
          <w:szCs w:val="22"/>
          <w:lang w:val="en-US"/>
        </w:rPr>
        <w:t xml:space="preserve">- </w:t>
      </w:r>
      <w:r w:rsidRPr="00CC774B">
        <w:rPr>
          <w:szCs w:val="26"/>
          <w:lang w:val="en-US"/>
        </w:rPr>
        <w:t>Đảm bảo các tủ, bàn đựng tờ rơi, ấn chỉ phục vụ khách hàng tại sảnh tầng 1 được gọn gàng, ngăn nắp và đầy đủ tờ rơi, ấn chỉ.</w:t>
      </w:r>
    </w:p>
    <w:p w:rsidR="00986556" w:rsidRPr="00CC774B" w:rsidRDefault="00986556" w:rsidP="00986556">
      <w:pPr>
        <w:spacing w:line="288" w:lineRule="auto"/>
        <w:jc w:val="both"/>
        <w:rPr>
          <w:bCs/>
          <w:i/>
          <w:szCs w:val="27"/>
          <w:lang w:val="en-US"/>
        </w:rPr>
      </w:pPr>
      <w:r w:rsidRPr="00CC774B">
        <w:rPr>
          <w:bCs/>
          <w:i/>
          <w:szCs w:val="27"/>
          <w:lang w:val="en-US"/>
        </w:rPr>
        <w:tab/>
        <w:t>2.2. Trách nhiệm chủ yếu:</w:t>
      </w:r>
    </w:p>
    <w:p w:rsidR="00986556" w:rsidRPr="00CC774B" w:rsidRDefault="00986556" w:rsidP="00986556">
      <w:pPr>
        <w:spacing w:line="288" w:lineRule="auto"/>
        <w:ind w:firstLine="720"/>
        <w:jc w:val="both"/>
        <w:rPr>
          <w:szCs w:val="28"/>
          <w:lang w:val="en-US"/>
        </w:rPr>
      </w:pPr>
      <w:r w:rsidRPr="00CC774B">
        <w:rPr>
          <w:szCs w:val="28"/>
          <w:lang w:val="en-US"/>
        </w:rPr>
        <w:t>- Đảm bảo sảnh giao dịch của ngân hàng không bị ùn tắc, khách hàng luôn được chỉ dẫn tận tình đến đúng các vị trí mà khách hàng cần giao dịch.</w:t>
      </w:r>
    </w:p>
    <w:p w:rsidR="00986556" w:rsidRPr="00CC774B" w:rsidRDefault="00986556" w:rsidP="00986556">
      <w:pPr>
        <w:spacing w:line="288" w:lineRule="auto"/>
        <w:ind w:firstLine="720"/>
        <w:jc w:val="both"/>
        <w:rPr>
          <w:szCs w:val="26"/>
          <w:lang w:val="en-US"/>
        </w:rPr>
      </w:pPr>
      <w:r w:rsidRPr="00CC774B">
        <w:rPr>
          <w:szCs w:val="26"/>
          <w:lang w:val="en-US"/>
        </w:rPr>
        <w:lastRenderedPageBreak/>
        <w:t>- Hướng dẫn những dịch vụ cơ bản, đơn giản đối với khách hàng, không tiến hành t</w:t>
      </w:r>
      <w:r w:rsidRPr="00CC774B">
        <w:rPr>
          <w:rFonts w:hint="eastAsia"/>
          <w:szCs w:val="26"/>
          <w:lang w:val="en-US"/>
        </w:rPr>
        <w:t>ư</w:t>
      </w:r>
      <w:r w:rsidRPr="00CC774B">
        <w:rPr>
          <w:szCs w:val="26"/>
          <w:lang w:val="en-US"/>
        </w:rPr>
        <w:t xml:space="preserve"> vấn sâu về sản phẩm hoặc không hỏi sâu về các vấn </w:t>
      </w:r>
      <w:r w:rsidRPr="00CC774B">
        <w:rPr>
          <w:rFonts w:hint="eastAsia"/>
          <w:szCs w:val="26"/>
          <w:lang w:val="en-US"/>
        </w:rPr>
        <w:t>đ</w:t>
      </w:r>
      <w:r w:rsidRPr="00CC774B">
        <w:rPr>
          <w:szCs w:val="26"/>
          <w:lang w:val="en-US"/>
        </w:rPr>
        <w:t xml:space="preserve">ề của khách hàng, cần phải nhận biết </w:t>
      </w:r>
      <w:r w:rsidRPr="00CC774B">
        <w:rPr>
          <w:rFonts w:hint="eastAsia"/>
          <w:szCs w:val="26"/>
          <w:lang w:val="en-US"/>
        </w:rPr>
        <w:t>đư</w:t>
      </w:r>
      <w:r w:rsidRPr="00CC774B">
        <w:rPr>
          <w:szCs w:val="26"/>
          <w:lang w:val="en-US"/>
        </w:rPr>
        <w:t xml:space="preserve">ợc vấn </w:t>
      </w:r>
      <w:r w:rsidRPr="00CC774B">
        <w:rPr>
          <w:rFonts w:hint="eastAsia"/>
          <w:szCs w:val="26"/>
          <w:lang w:val="en-US"/>
        </w:rPr>
        <w:t>đ</w:t>
      </w:r>
      <w:r w:rsidRPr="00CC774B">
        <w:rPr>
          <w:szCs w:val="26"/>
          <w:lang w:val="en-US"/>
        </w:rPr>
        <w:t>ề yêu c</w:t>
      </w:r>
      <w:r w:rsidRPr="00CC774B">
        <w:rPr>
          <w:lang w:val="en-US"/>
        </w:rPr>
        <w:t xml:space="preserve">ầu khách hàng </w:t>
      </w:r>
      <w:r w:rsidRPr="00CC774B">
        <w:rPr>
          <w:rFonts w:hint="eastAsia"/>
          <w:szCs w:val="26"/>
          <w:lang w:val="en-US"/>
        </w:rPr>
        <w:t>đ</w:t>
      </w:r>
      <w:r w:rsidRPr="00CC774B">
        <w:rPr>
          <w:szCs w:val="26"/>
          <w:lang w:val="en-US"/>
        </w:rPr>
        <w:t xml:space="preserve">ể chuyển </w:t>
      </w:r>
      <w:r w:rsidRPr="00CC774B">
        <w:rPr>
          <w:rFonts w:hint="eastAsia"/>
          <w:szCs w:val="26"/>
          <w:lang w:val="en-US"/>
        </w:rPr>
        <w:t>đ</w:t>
      </w:r>
      <w:r w:rsidRPr="00CC774B">
        <w:rPr>
          <w:szCs w:val="26"/>
          <w:lang w:val="en-US"/>
        </w:rPr>
        <w:t xml:space="preserve">ến bộ phận liên quan ngay. </w:t>
      </w:r>
    </w:p>
    <w:p w:rsidR="00986556" w:rsidRPr="00CC774B" w:rsidRDefault="00986556" w:rsidP="00986556">
      <w:pPr>
        <w:spacing w:line="288" w:lineRule="auto"/>
        <w:rPr>
          <w:b/>
          <w:bCs/>
          <w:szCs w:val="27"/>
          <w:lang w:val="en-US"/>
        </w:rPr>
      </w:pPr>
      <w:r w:rsidRPr="00CC774B">
        <w:rPr>
          <w:b/>
          <w:bCs/>
          <w:szCs w:val="27"/>
          <w:lang w:val="en-US"/>
        </w:rPr>
        <w:tab/>
        <w:t>3. Quyền lợi:</w:t>
      </w:r>
    </w:p>
    <w:p w:rsidR="00986556" w:rsidRPr="00CC774B" w:rsidRDefault="00986556" w:rsidP="00986556">
      <w:pPr>
        <w:spacing w:line="288" w:lineRule="auto"/>
        <w:ind w:firstLine="720"/>
        <w:jc w:val="both"/>
        <w:rPr>
          <w:szCs w:val="28"/>
          <w:lang w:val="en-US"/>
        </w:rPr>
      </w:pPr>
      <w:r w:rsidRPr="00CC774B">
        <w:rPr>
          <w:szCs w:val="28"/>
          <w:lang w:val="en-US"/>
        </w:rPr>
        <w:t>- Được hưởng lương hàng tháng theo quy định của Ngân hàng;</w:t>
      </w:r>
    </w:p>
    <w:p w:rsidR="00986556" w:rsidRPr="00CC774B" w:rsidRDefault="00986556" w:rsidP="00986556">
      <w:pPr>
        <w:spacing w:line="288" w:lineRule="auto"/>
        <w:ind w:firstLine="720"/>
        <w:jc w:val="both"/>
        <w:rPr>
          <w:szCs w:val="28"/>
          <w:lang w:val="en-US"/>
        </w:rPr>
      </w:pPr>
      <w:r w:rsidRPr="00CC774B">
        <w:rPr>
          <w:szCs w:val="28"/>
          <w:lang w:val="en-US"/>
        </w:rPr>
        <w:t>- Được tham gia các khóa đào tạo cơ bản, định kỳ về kiến thức sản phẩm ngân hàng, kỹ năng bán hàng và chăm sóc khách hàng;</w:t>
      </w:r>
    </w:p>
    <w:p w:rsidR="00986556" w:rsidRPr="00CC774B" w:rsidRDefault="00986556" w:rsidP="00986556">
      <w:pPr>
        <w:spacing w:line="288" w:lineRule="auto"/>
        <w:ind w:firstLine="720"/>
        <w:jc w:val="both"/>
        <w:rPr>
          <w:szCs w:val="28"/>
          <w:lang w:val="en-US"/>
        </w:rPr>
      </w:pPr>
      <w:r w:rsidRPr="00CC774B">
        <w:rPr>
          <w:szCs w:val="28"/>
          <w:lang w:val="en-US"/>
        </w:rPr>
        <w:t>- Được làm việc trong môi trường chuyên nghiệp, năng động, có cơ hội nâng cao khả năng giao tiếp, mở rộng mối quan hệ xã hội.</w:t>
      </w:r>
    </w:p>
    <w:p w:rsidR="00986556" w:rsidRPr="00CC774B" w:rsidRDefault="00986556" w:rsidP="00986556">
      <w:pPr>
        <w:spacing w:after="120" w:line="288" w:lineRule="auto"/>
        <w:ind w:firstLine="720"/>
        <w:jc w:val="both"/>
        <w:rPr>
          <w:rFonts w:eastAsia="Calibri"/>
          <w:b/>
          <w:bCs/>
          <w:sz w:val="26"/>
          <w:szCs w:val="26"/>
          <w:lang w:val="en-US"/>
        </w:rPr>
      </w:pPr>
      <w:r w:rsidRPr="00CC774B">
        <w:rPr>
          <w:rFonts w:eastAsia="Calibri"/>
          <w:b/>
          <w:bCs/>
          <w:sz w:val="26"/>
          <w:szCs w:val="26"/>
          <w:lang w:val="en-US"/>
        </w:rPr>
        <w:t>4. Mối quan hệ công tác với các đơn vị, cá nhân liên quan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50424D" w:rsidRPr="00CC774B" w:rsidTr="009032DD">
        <w:tc>
          <w:tcPr>
            <w:tcW w:w="3227" w:type="dxa"/>
          </w:tcPr>
          <w:p w:rsidR="00986556" w:rsidRPr="00CC774B" w:rsidRDefault="00986556" w:rsidP="00986556">
            <w:pPr>
              <w:spacing w:line="288" w:lineRule="auto"/>
              <w:jc w:val="center"/>
              <w:rPr>
                <w:rFonts w:eastAsia="Calibri"/>
                <w:b/>
                <w:sz w:val="26"/>
                <w:szCs w:val="26"/>
                <w:lang w:val="en-US"/>
              </w:rPr>
            </w:pPr>
            <w:r w:rsidRPr="00CC774B">
              <w:rPr>
                <w:rFonts w:eastAsia="Calibri"/>
                <w:b/>
                <w:sz w:val="26"/>
                <w:szCs w:val="26"/>
                <w:lang w:val="en-US"/>
              </w:rPr>
              <w:t>Mối quan hệ</w:t>
            </w:r>
          </w:p>
        </w:tc>
        <w:tc>
          <w:tcPr>
            <w:tcW w:w="6379" w:type="dxa"/>
          </w:tcPr>
          <w:p w:rsidR="00986556" w:rsidRPr="00CC774B" w:rsidRDefault="00986556" w:rsidP="00986556">
            <w:pPr>
              <w:spacing w:line="288" w:lineRule="auto"/>
              <w:jc w:val="center"/>
              <w:rPr>
                <w:rFonts w:eastAsia="Calibri"/>
                <w:b/>
                <w:sz w:val="26"/>
                <w:szCs w:val="26"/>
                <w:lang w:val="en-US"/>
              </w:rPr>
            </w:pPr>
            <w:r w:rsidRPr="00CC774B">
              <w:rPr>
                <w:rFonts w:eastAsia="Calibri"/>
                <w:b/>
                <w:sz w:val="26"/>
                <w:szCs w:val="26"/>
                <w:lang w:val="en-US"/>
              </w:rPr>
              <w:t>Mục tiêu</w:t>
            </w:r>
          </w:p>
        </w:tc>
      </w:tr>
      <w:tr w:rsidR="0050424D" w:rsidRPr="00CC774B" w:rsidTr="009032DD">
        <w:tc>
          <w:tcPr>
            <w:tcW w:w="9606" w:type="dxa"/>
            <w:gridSpan w:val="2"/>
          </w:tcPr>
          <w:p w:rsidR="00986556" w:rsidRPr="00CC774B" w:rsidRDefault="00986556" w:rsidP="00986556">
            <w:pPr>
              <w:spacing w:line="288" w:lineRule="auto"/>
              <w:jc w:val="both"/>
              <w:rPr>
                <w:rFonts w:eastAsia="Calibri"/>
                <w:sz w:val="26"/>
                <w:szCs w:val="26"/>
                <w:lang w:val="en-US"/>
              </w:rPr>
            </w:pPr>
            <w:r w:rsidRPr="00CC774B">
              <w:rPr>
                <w:rFonts w:eastAsia="Calibri"/>
                <w:b/>
                <w:i/>
                <w:sz w:val="26"/>
                <w:szCs w:val="26"/>
                <w:lang w:val="en-US"/>
              </w:rPr>
              <w:t>4.1. Bên trong :</w:t>
            </w:r>
          </w:p>
        </w:tc>
      </w:tr>
      <w:tr w:rsidR="0050424D" w:rsidRPr="00CC774B" w:rsidTr="009032DD">
        <w:tc>
          <w:tcPr>
            <w:tcW w:w="3227"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Quan hệ với đồng nghiệp trong Phòng/Tổ/Bộ phận</w:t>
            </w:r>
          </w:p>
        </w:tc>
        <w:tc>
          <w:tcPr>
            <w:tcW w:w="6379"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xml:space="preserve">- Trao đổi nghiệp vụ, công việc; </w:t>
            </w:r>
          </w:p>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xml:space="preserve">- Hỗ trợ, phối kết hợp lẫn nhau cùng thực hiện công việc; </w:t>
            </w:r>
          </w:p>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Đoàn kết xây dựng tập thể vững mạnh;</w:t>
            </w:r>
          </w:p>
        </w:tc>
      </w:tr>
      <w:tr w:rsidR="0050424D" w:rsidRPr="00CC774B" w:rsidTr="009032DD">
        <w:tc>
          <w:tcPr>
            <w:tcW w:w="3227"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Quan hệ với Lãnh đạo Phòng</w:t>
            </w:r>
          </w:p>
        </w:tc>
        <w:tc>
          <w:tcPr>
            <w:tcW w:w="6379"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xml:space="preserve">- Tuân thủ, phục tùng các ý kiến chỉ đạo; </w:t>
            </w:r>
          </w:p>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Tham mưu, đề xuất xử lý công việc;</w:t>
            </w:r>
          </w:p>
        </w:tc>
      </w:tr>
      <w:tr w:rsidR="0050424D" w:rsidRPr="00CC774B" w:rsidTr="009032DD">
        <w:tc>
          <w:tcPr>
            <w:tcW w:w="3227"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Quan hệ với các Phòng/Tổ/Bộ phận nghiệp vụ khác trong đơn vị</w:t>
            </w:r>
          </w:p>
        </w:tc>
        <w:tc>
          <w:tcPr>
            <w:tcW w:w="6379"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xml:space="preserve">- Trao đổi nghiệp vụ, công việc; </w:t>
            </w:r>
          </w:p>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Hỗ trợ, phối kết hợp lẫn nhau cùng thực hiện công việc theo quy trình tác nghiệp và quy định của BIDV;</w:t>
            </w:r>
          </w:p>
        </w:tc>
      </w:tr>
      <w:tr w:rsidR="0050424D" w:rsidRPr="00CC774B" w:rsidTr="009032DD">
        <w:tc>
          <w:tcPr>
            <w:tcW w:w="9606" w:type="dxa"/>
            <w:gridSpan w:val="2"/>
          </w:tcPr>
          <w:p w:rsidR="00986556" w:rsidRPr="00CC774B" w:rsidRDefault="00986556" w:rsidP="00986556">
            <w:pPr>
              <w:spacing w:line="288" w:lineRule="auto"/>
              <w:jc w:val="both"/>
              <w:rPr>
                <w:rFonts w:eastAsia="Calibri"/>
                <w:sz w:val="26"/>
                <w:szCs w:val="26"/>
                <w:lang w:val="en-US"/>
              </w:rPr>
            </w:pPr>
            <w:r w:rsidRPr="00CC774B">
              <w:rPr>
                <w:rFonts w:eastAsia="Calibri"/>
                <w:b/>
                <w:i/>
                <w:sz w:val="26"/>
                <w:szCs w:val="26"/>
                <w:lang w:val="en-US"/>
              </w:rPr>
              <w:t>4.2. Bên ngoài :</w:t>
            </w:r>
          </w:p>
        </w:tc>
      </w:tr>
      <w:tr w:rsidR="0050424D" w:rsidRPr="00CC774B" w:rsidTr="009032DD">
        <w:tc>
          <w:tcPr>
            <w:tcW w:w="3227"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Các Tổ chức,  cá nhân có mối quan hệ công tác</w:t>
            </w:r>
          </w:p>
        </w:tc>
        <w:tc>
          <w:tcPr>
            <w:tcW w:w="6379" w:type="dxa"/>
          </w:tcPr>
          <w:p w:rsidR="00986556" w:rsidRPr="00CC774B" w:rsidRDefault="00986556" w:rsidP="00986556">
            <w:pPr>
              <w:spacing w:line="288" w:lineRule="auto"/>
              <w:jc w:val="both"/>
              <w:rPr>
                <w:rFonts w:eastAsia="Calibri"/>
                <w:sz w:val="26"/>
                <w:szCs w:val="26"/>
                <w:lang w:val="en-US"/>
              </w:rPr>
            </w:pPr>
            <w:r w:rsidRPr="00CC774B">
              <w:rPr>
                <w:rFonts w:eastAsia="Calibri"/>
                <w:sz w:val="26"/>
                <w:szCs w:val="26"/>
                <w:lang w:val="en-US"/>
              </w:rPr>
              <w:t>- Tôn trọng, đúng mực và hợp tác nhằm xử lý tốt công việc phát sinh;</w:t>
            </w:r>
          </w:p>
        </w:tc>
      </w:tr>
    </w:tbl>
    <w:p w:rsidR="00986556" w:rsidRPr="00CC774B" w:rsidRDefault="00986556" w:rsidP="00986556">
      <w:pPr>
        <w:spacing w:before="120" w:line="288" w:lineRule="auto"/>
        <w:rPr>
          <w:b/>
          <w:bCs/>
          <w:szCs w:val="27"/>
          <w:lang w:val="en-US"/>
        </w:rPr>
      </w:pPr>
      <w:r w:rsidRPr="00CC774B">
        <w:rPr>
          <w:b/>
          <w:bCs/>
          <w:szCs w:val="27"/>
          <w:lang w:val="en-US"/>
        </w:rPr>
        <w:tab/>
        <w:t xml:space="preserve">5. Các yêu cầu: </w:t>
      </w:r>
    </w:p>
    <w:p w:rsidR="00986556" w:rsidRPr="00CC774B" w:rsidRDefault="00986556" w:rsidP="00986556">
      <w:pPr>
        <w:spacing w:line="288" w:lineRule="auto"/>
        <w:jc w:val="both"/>
        <w:rPr>
          <w:b/>
          <w:bCs/>
          <w:szCs w:val="27"/>
          <w:lang w:val="en-US"/>
        </w:rPr>
      </w:pPr>
      <w:r w:rsidRPr="00CC774B">
        <w:rPr>
          <w:b/>
          <w:bCs/>
          <w:i/>
          <w:szCs w:val="27"/>
          <w:lang w:val="en-US"/>
        </w:rPr>
        <w:tab/>
        <w:t>5.1 Giáo dục</w:t>
      </w:r>
      <w:r w:rsidRPr="00CC774B">
        <w:rPr>
          <w:b/>
          <w:bCs/>
          <w:szCs w:val="27"/>
          <w:lang w:val="en-US"/>
        </w:rPr>
        <w:t xml:space="preserve"> </w:t>
      </w:r>
      <w:r w:rsidRPr="00CC774B">
        <w:rPr>
          <w:b/>
          <w:bCs/>
          <w:i/>
          <w:iCs/>
          <w:szCs w:val="27"/>
          <w:lang w:val="en-US"/>
        </w:rPr>
        <w:t>(Bằng cấp)</w:t>
      </w:r>
      <w:r w:rsidRPr="00CC774B">
        <w:rPr>
          <w:b/>
          <w:bCs/>
          <w:szCs w:val="27"/>
          <w:lang w:val="en-US"/>
        </w:rPr>
        <w:t>:</w:t>
      </w:r>
    </w:p>
    <w:p w:rsidR="00986556" w:rsidRPr="00CC774B" w:rsidRDefault="00986556" w:rsidP="00986556">
      <w:pPr>
        <w:spacing w:line="288" w:lineRule="auto"/>
        <w:ind w:firstLine="720"/>
        <w:jc w:val="both"/>
        <w:rPr>
          <w:spacing w:val="-4"/>
          <w:szCs w:val="28"/>
          <w:lang w:val="en-US"/>
        </w:rPr>
      </w:pPr>
      <w:r w:rsidRPr="00CC774B">
        <w:rPr>
          <w:spacing w:val="-4"/>
          <w:szCs w:val="28"/>
          <w:lang w:val="en-US"/>
        </w:rPr>
        <w:t xml:space="preserve">- Có trình độ </w:t>
      </w:r>
      <w:r w:rsidR="006262EE" w:rsidRPr="00CC774B">
        <w:rPr>
          <w:spacing w:val="-4"/>
          <w:szCs w:val="28"/>
          <w:lang w:val="en-US"/>
        </w:rPr>
        <w:t>Cao đẳng</w:t>
      </w:r>
      <w:r w:rsidRPr="00CC774B">
        <w:rPr>
          <w:spacing w:val="-4"/>
          <w:szCs w:val="28"/>
          <w:lang w:val="en-US"/>
        </w:rPr>
        <w:t xml:space="preserve"> trở lên (chuyên ngành kinh tế, tài chính, ngân hàng).</w:t>
      </w:r>
    </w:p>
    <w:p w:rsidR="00986556" w:rsidRPr="00CC774B" w:rsidRDefault="00986556" w:rsidP="00986556">
      <w:pPr>
        <w:spacing w:line="288" w:lineRule="auto"/>
        <w:ind w:firstLine="720"/>
        <w:jc w:val="both"/>
        <w:rPr>
          <w:szCs w:val="28"/>
          <w:lang w:val="en-US"/>
        </w:rPr>
      </w:pPr>
      <w:r w:rsidRPr="00CC774B">
        <w:rPr>
          <w:szCs w:val="28"/>
          <w:lang w:val="en-US"/>
        </w:rPr>
        <w:t>- Ngoại ngữ: Tiếng Anh trình độ B và tương đương trở lên.</w:t>
      </w:r>
    </w:p>
    <w:p w:rsidR="00986556" w:rsidRPr="00CC774B" w:rsidRDefault="00986556" w:rsidP="00986556">
      <w:pPr>
        <w:spacing w:line="288" w:lineRule="auto"/>
        <w:ind w:firstLine="720"/>
        <w:jc w:val="both"/>
        <w:rPr>
          <w:b/>
          <w:bCs/>
          <w:i/>
          <w:szCs w:val="27"/>
          <w:lang w:val="en-US"/>
        </w:rPr>
      </w:pPr>
      <w:r w:rsidRPr="00CC774B">
        <w:rPr>
          <w:b/>
          <w:bCs/>
          <w:i/>
          <w:szCs w:val="27"/>
          <w:lang w:val="en-US"/>
        </w:rPr>
        <w:t xml:space="preserve">5.2  Yêu cầu về kiến thức, kỹ năng: </w:t>
      </w:r>
    </w:p>
    <w:p w:rsidR="00986556" w:rsidRPr="00CC774B" w:rsidRDefault="00986556" w:rsidP="00986556">
      <w:pPr>
        <w:spacing w:line="288" w:lineRule="auto"/>
        <w:ind w:firstLine="720"/>
        <w:jc w:val="both"/>
        <w:rPr>
          <w:szCs w:val="28"/>
          <w:lang w:val="en-US"/>
        </w:rPr>
      </w:pPr>
      <w:r w:rsidRPr="00CC774B">
        <w:rPr>
          <w:szCs w:val="28"/>
          <w:lang w:val="en-US"/>
        </w:rPr>
        <w:t>- Có kiến thức, hiểu biết cơ bản về hoạt động, tổ chức của  BIDV.</w:t>
      </w:r>
    </w:p>
    <w:p w:rsidR="00986556" w:rsidRPr="00CC774B" w:rsidRDefault="00986556" w:rsidP="00986556">
      <w:pPr>
        <w:spacing w:line="288" w:lineRule="auto"/>
        <w:ind w:firstLine="720"/>
        <w:rPr>
          <w:szCs w:val="28"/>
          <w:lang w:val="en-US"/>
        </w:rPr>
      </w:pPr>
      <w:r w:rsidRPr="00CC774B">
        <w:rPr>
          <w:szCs w:val="28"/>
          <w:lang w:val="en-US"/>
        </w:rPr>
        <w:t>- Cơ bản nắm được được cơ chế, quy chế, quy trình, quy định của Nhà nước, ngành, BIDV về hoạt động ngân hàng. Nắm được cơ bản các sản phẩm dịch vụ của ngân hàng và các chức năng nhiệm vụ của các phòng ban thuộc chi nhánh nhằm tư vấn đúng cho khách hàng.</w:t>
      </w:r>
    </w:p>
    <w:p w:rsidR="00986556" w:rsidRPr="00CC774B" w:rsidRDefault="00986556" w:rsidP="00986556">
      <w:pPr>
        <w:spacing w:line="288" w:lineRule="auto"/>
        <w:ind w:firstLine="720"/>
        <w:jc w:val="both"/>
        <w:rPr>
          <w:szCs w:val="28"/>
          <w:lang w:val="en-US"/>
        </w:rPr>
      </w:pPr>
      <w:r w:rsidRPr="00CC774B">
        <w:rPr>
          <w:szCs w:val="28"/>
          <w:lang w:val="en-US"/>
        </w:rPr>
        <w:t>- Có kiến thức cơ bản về luật pháp.</w:t>
      </w:r>
    </w:p>
    <w:p w:rsidR="00986556" w:rsidRPr="00CC774B" w:rsidRDefault="00986556" w:rsidP="00986556">
      <w:pPr>
        <w:spacing w:line="288" w:lineRule="auto"/>
        <w:ind w:firstLine="720"/>
        <w:jc w:val="both"/>
        <w:rPr>
          <w:szCs w:val="28"/>
          <w:lang w:val="en-US"/>
        </w:rPr>
      </w:pPr>
      <w:r w:rsidRPr="00CC774B">
        <w:rPr>
          <w:szCs w:val="28"/>
          <w:lang w:val="en-US"/>
        </w:rPr>
        <w:t>- Có kỹ năng giao tiếp tốt: thân thiện, cởi mở, nhanh nhẹn, luôn tươi cười, giao tiếp tốt, ngoại hình khá.</w:t>
      </w:r>
    </w:p>
    <w:p w:rsidR="00986556" w:rsidRPr="00CC774B" w:rsidRDefault="00986556" w:rsidP="00986556">
      <w:pPr>
        <w:spacing w:line="288" w:lineRule="auto"/>
        <w:ind w:firstLine="720"/>
        <w:jc w:val="both"/>
        <w:rPr>
          <w:szCs w:val="28"/>
          <w:lang w:val="en-US"/>
        </w:rPr>
      </w:pPr>
      <w:r w:rsidRPr="00CC774B">
        <w:rPr>
          <w:szCs w:val="28"/>
          <w:lang w:val="en-US"/>
        </w:rPr>
        <w:t>- Có kỹ năng giải quyết vấn đề.</w:t>
      </w:r>
    </w:p>
    <w:p w:rsidR="00986556" w:rsidRPr="00CC774B" w:rsidRDefault="00986556" w:rsidP="00986556">
      <w:pPr>
        <w:spacing w:line="288" w:lineRule="auto"/>
        <w:jc w:val="both"/>
        <w:rPr>
          <w:szCs w:val="27"/>
          <w:lang w:val="en-US"/>
        </w:rPr>
      </w:pPr>
      <w:r w:rsidRPr="00CC774B">
        <w:rPr>
          <w:b/>
          <w:bCs/>
          <w:i/>
          <w:szCs w:val="27"/>
          <w:lang w:val="en-US"/>
        </w:rPr>
        <w:tab/>
        <w:t xml:space="preserve">5.3 Kinh nghiệm: </w:t>
      </w:r>
      <w:r w:rsidRPr="00CC774B">
        <w:rPr>
          <w:szCs w:val="27"/>
          <w:lang w:val="en-US"/>
        </w:rPr>
        <w:t xml:space="preserve"> </w:t>
      </w:r>
      <w:r w:rsidRPr="00CC774B">
        <w:rPr>
          <w:b/>
          <w:szCs w:val="27"/>
          <w:lang w:val="en-US"/>
        </w:rPr>
        <w:t>Ưu tiên người có kinh nghiệm</w:t>
      </w:r>
      <w:r w:rsidRPr="00CC774B">
        <w:rPr>
          <w:szCs w:val="27"/>
          <w:lang w:val="en-US"/>
        </w:rPr>
        <w:t>.</w:t>
      </w:r>
    </w:p>
    <w:p w:rsidR="00986556" w:rsidRPr="00CC774B" w:rsidRDefault="00986556" w:rsidP="00986556">
      <w:pPr>
        <w:spacing w:line="288" w:lineRule="auto"/>
        <w:jc w:val="both"/>
        <w:rPr>
          <w:b/>
          <w:bCs/>
          <w:i/>
          <w:szCs w:val="27"/>
          <w:lang w:val="en-US"/>
        </w:rPr>
      </w:pPr>
      <w:r w:rsidRPr="00CC774B">
        <w:rPr>
          <w:b/>
          <w:bCs/>
          <w:i/>
          <w:szCs w:val="27"/>
          <w:lang w:val="en-US"/>
        </w:rPr>
        <w:lastRenderedPageBreak/>
        <w:tab/>
        <w:t>5.4 Tư duy, phẩm chất cá nhân:</w:t>
      </w:r>
    </w:p>
    <w:p w:rsidR="00986556" w:rsidRPr="00CC774B" w:rsidRDefault="00986556" w:rsidP="00986556">
      <w:pPr>
        <w:spacing w:line="288" w:lineRule="auto"/>
        <w:jc w:val="both"/>
        <w:rPr>
          <w:szCs w:val="27"/>
          <w:lang w:val="en-US"/>
        </w:rPr>
      </w:pPr>
      <w:r w:rsidRPr="00CC774B">
        <w:rPr>
          <w:szCs w:val="27"/>
          <w:lang w:val="en-US"/>
        </w:rPr>
        <w:tab/>
        <w:t>- Tư duy: có khả năng phân tích vấn đề.</w:t>
      </w:r>
    </w:p>
    <w:p w:rsidR="00986556" w:rsidRPr="00CC774B" w:rsidRDefault="00986556" w:rsidP="00986556">
      <w:pPr>
        <w:spacing w:line="288" w:lineRule="auto"/>
        <w:jc w:val="both"/>
        <w:rPr>
          <w:szCs w:val="27"/>
          <w:lang w:val="en-US"/>
        </w:rPr>
      </w:pPr>
      <w:r w:rsidRPr="00CC774B">
        <w:rPr>
          <w:szCs w:val="27"/>
          <w:lang w:val="en-US"/>
        </w:rPr>
        <w:tab/>
        <w:t>- Trung thực; cẩn mật; khách quan</w:t>
      </w:r>
    </w:p>
    <w:p w:rsidR="00986556" w:rsidRPr="00CC774B" w:rsidRDefault="00986556" w:rsidP="00986556">
      <w:pPr>
        <w:spacing w:line="288" w:lineRule="auto"/>
        <w:jc w:val="both"/>
        <w:rPr>
          <w:b/>
          <w:bCs/>
          <w:i/>
          <w:szCs w:val="27"/>
          <w:lang w:val="en-US"/>
        </w:rPr>
      </w:pPr>
      <w:r w:rsidRPr="00CC774B">
        <w:rPr>
          <w:b/>
          <w:bCs/>
          <w:i/>
          <w:szCs w:val="27"/>
          <w:lang w:val="en-US"/>
        </w:rPr>
        <w:tab/>
        <w:t>5.5  Các yêu cầu khác:</w:t>
      </w:r>
    </w:p>
    <w:p w:rsidR="00986556" w:rsidRPr="00CC774B" w:rsidRDefault="00986556" w:rsidP="00986556">
      <w:pPr>
        <w:spacing w:line="288" w:lineRule="auto"/>
        <w:jc w:val="both"/>
        <w:rPr>
          <w:b/>
          <w:bCs/>
          <w:spacing w:val="-6"/>
          <w:szCs w:val="27"/>
          <w:lang w:val="en-US"/>
        </w:rPr>
      </w:pPr>
      <w:r w:rsidRPr="00CC774B">
        <w:rPr>
          <w:b/>
          <w:bCs/>
          <w:szCs w:val="27"/>
          <w:lang w:val="en-US"/>
        </w:rPr>
        <w:tab/>
      </w:r>
      <w:r w:rsidRPr="00CC774B">
        <w:rPr>
          <w:spacing w:val="-6"/>
          <w:szCs w:val="27"/>
          <w:lang w:val="en-US"/>
        </w:rPr>
        <w:t>- Nhanh nhẹn, linh hoạt trong xử lý tình huống; Có khả năng làm việc độc lập .</w:t>
      </w:r>
    </w:p>
    <w:p w:rsidR="00986556" w:rsidRPr="00CC774B" w:rsidRDefault="00986556" w:rsidP="00986556">
      <w:pPr>
        <w:spacing w:line="288" w:lineRule="auto"/>
        <w:jc w:val="both"/>
        <w:rPr>
          <w:bCs/>
          <w:szCs w:val="27"/>
          <w:lang w:val="en-US"/>
        </w:rPr>
      </w:pPr>
      <w:r w:rsidRPr="00CC774B">
        <w:rPr>
          <w:b/>
          <w:bCs/>
          <w:szCs w:val="27"/>
          <w:lang w:val="en-US"/>
        </w:rPr>
        <w:tab/>
      </w:r>
      <w:r w:rsidRPr="00CC774B">
        <w:rPr>
          <w:bCs/>
          <w:szCs w:val="27"/>
          <w:lang w:val="en-US"/>
        </w:rPr>
        <w:t>- Sức khoẻ tốt; chịu được áp lực công việc.</w:t>
      </w:r>
    </w:p>
    <w:p w:rsidR="00986556" w:rsidRPr="00CC774B" w:rsidRDefault="00986556" w:rsidP="00986556">
      <w:pPr>
        <w:spacing w:line="288" w:lineRule="auto"/>
        <w:ind w:firstLine="720"/>
        <w:jc w:val="both"/>
        <w:rPr>
          <w:b/>
          <w:bCs/>
          <w:szCs w:val="26"/>
          <w:lang w:val="en-US"/>
        </w:rPr>
      </w:pPr>
      <w:r w:rsidRPr="00CC774B">
        <w:rPr>
          <w:rFonts w:eastAsia="Calibri"/>
          <w:b/>
          <w:bCs/>
          <w:szCs w:val="26"/>
          <w:lang w:val="en-US"/>
        </w:rPr>
        <w:t>5. Điều kiện làm việ</w:t>
      </w:r>
      <w:r w:rsidRPr="00CC774B">
        <w:rPr>
          <w:b/>
          <w:bCs/>
          <w:szCs w:val="26"/>
          <w:lang w:val="en-US"/>
        </w:rPr>
        <w:t>c</w:t>
      </w:r>
      <w:r w:rsidRPr="00CC774B">
        <w:rPr>
          <w:rFonts w:eastAsia="Calibri"/>
          <w:b/>
          <w:bCs/>
          <w:szCs w:val="26"/>
          <w:lang w:val="en-US"/>
        </w:rPr>
        <w:t>:</w:t>
      </w:r>
      <w:r w:rsidRPr="00CC774B">
        <w:rPr>
          <w:b/>
          <w:bCs/>
          <w:szCs w:val="26"/>
          <w:lang w:val="en-US"/>
        </w:rPr>
        <w:t xml:space="preserve"> </w:t>
      </w:r>
    </w:p>
    <w:p w:rsidR="00986556" w:rsidRPr="00CC774B" w:rsidRDefault="00986556" w:rsidP="00986556">
      <w:pPr>
        <w:spacing w:line="288" w:lineRule="auto"/>
        <w:ind w:firstLine="709"/>
        <w:jc w:val="both"/>
        <w:rPr>
          <w:bCs/>
          <w:szCs w:val="28"/>
          <w:lang w:val="en-US"/>
        </w:rPr>
      </w:pPr>
      <w:r w:rsidRPr="00CC774B">
        <w:rPr>
          <w:bCs/>
          <w:szCs w:val="28"/>
          <w:lang w:val="en-US"/>
        </w:rPr>
        <w:t>- Thời gian làm việc: Toàn thời gian.</w:t>
      </w:r>
    </w:p>
    <w:p w:rsidR="00986556" w:rsidRPr="00CC774B" w:rsidRDefault="00986556" w:rsidP="00986556">
      <w:pPr>
        <w:spacing w:line="288" w:lineRule="auto"/>
        <w:ind w:firstLine="720"/>
        <w:jc w:val="both"/>
        <w:rPr>
          <w:bCs/>
          <w:szCs w:val="26"/>
          <w:lang w:val="en-US"/>
        </w:rPr>
      </w:pPr>
      <w:r w:rsidRPr="00CC774B">
        <w:rPr>
          <w:bCs/>
          <w:szCs w:val="26"/>
          <w:lang w:val="en-US"/>
        </w:rPr>
        <w:t xml:space="preserve">- </w:t>
      </w:r>
      <w:r w:rsidRPr="00CC774B">
        <w:rPr>
          <w:rFonts w:eastAsia="Calibri"/>
          <w:bCs/>
          <w:szCs w:val="26"/>
          <w:lang w:val="en-US"/>
        </w:rPr>
        <w:t>Được bố trí địa điểm, các trang thiết bị phục vụ công tác (bàn, máy tính cá nhân,... ) theo chính sách và quy định chung củ</w:t>
      </w:r>
      <w:r w:rsidR="00D93D20">
        <w:rPr>
          <w:rFonts w:eastAsia="Calibri"/>
          <w:bCs/>
          <w:szCs w:val="26"/>
          <w:lang w:val="en-US"/>
        </w:rPr>
        <w:t>a Ngân hàng.</w:t>
      </w:r>
      <w:bookmarkStart w:id="0" w:name="_GoBack"/>
      <w:bookmarkEnd w:id="0"/>
    </w:p>
    <w:p w:rsidR="00986556" w:rsidRPr="00CC774B" w:rsidRDefault="00986556" w:rsidP="00986556">
      <w:pPr>
        <w:spacing w:before="60" w:after="120"/>
        <w:jc w:val="both"/>
        <w:rPr>
          <w:bCs/>
          <w:szCs w:val="27"/>
          <w:lang w:val="en-US"/>
        </w:rPr>
      </w:pPr>
    </w:p>
    <w:p w:rsidR="00986556" w:rsidRPr="00CC774B" w:rsidRDefault="00986556"/>
    <w:p w:rsidR="00986556" w:rsidRPr="00CC774B" w:rsidRDefault="00986556"/>
    <w:p w:rsidR="00986556" w:rsidRPr="00CC774B" w:rsidRDefault="00986556"/>
    <w:p w:rsidR="00986556" w:rsidRPr="00CC774B" w:rsidRDefault="00986556"/>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41E68" w:rsidRPr="00CC774B" w:rsidRDefault="00241E68"/>
    <w:p w:rsidR="0021654E" w:rsidRPr="00CC774B" w:rsidRDefault="0021654E"/>
    <w:sectPr w:rsidR="0021654E" w:rsidRPr="00CC774B" w:rsidSect="006A297E">
      <w:pgSz w:w="11907" w:h="16840" w:code="9"/>
      <w:pgMar w:top="709" w:right="1008" w:bottom="1008" w:left="1701" w:header="403" w:footer="40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3"/>
    <w:rsid w:val="0003597E"/>
    <w:rsid w:val="000834B2"/>
    <w:rsid w:val="000969FB"/>
    <w:rsid w:val="000A1AC2"/>
    <w:rsid w:val="000E5B25"/>
    <w:rsid w:val="000E7CF9"/>
    <w:rsid w:val="00112629"/>
    <w:rsid w:val="00115F3B"/>
    <w:rsid w:val="00146A20"/>
    <w:rsid w:val="00147A41"/>
    <w:rsid w:val="00184951"/>
    <w:rsid w:val="001938E2"/>
    <w:rsid w:val="001A6B56"/>
    <w:rsid w:val="001B1554"/>
    <w:rsid w:val="001B7CF1"/>
    <w:rsid w:val="001C0A22"/>
    <w:rsid w:val="001C11BE"/>
    <w:rsid w:val="001F31ED"/>
    <w:rsid w:val="001F5F32"/>
    <w:rsid w:val="0021654E"/>
    <w:rsid w:val="00217DD4"/>
    <w:rsid w:val="00220C73"/>
    <w:rsid w:val="00233785"/>
    <w:rsid w:val="00241E68"/>
    <w:rsid w:val="00273512"/>
    <w:rsid w:val="00276AE1"/>
    <w:rsid w:val="00296B08"/>
    <w:rsid w:val="003133D2"/>
    <w:rsid w:val="00326D36"/>
    <w:rsid w:val="00352030"/>
    <w:rsid w:val="00353F9F"/>
    <w:rsid w:val="00361CEC"/>
    <w:rsid w:val="00373648"/>
    <w:rsid w:val="003B142B"/>
    <w:rsid w:val="00406C71"/>
    <w:rsid w:val="00451710"/>
    <w:rsid w:val="00454860"/>
    <w:rsid w:val="00490574"/>
    <w:rsid w:val="00497174"/>
    <w:rsid w:val="004A129C"/>
    <w:rsid w:val="004B2E95"/>
    <w:rsid w:val="004F4C41"/>
    <w:rsid w:val="0050424D"/>
    <w:rsid w:val="0051214E"/>
    <w:rsid w:val="00512638"/>
    <w:rsid w:val="005331C1"/>
    <w:rsid w:val="00535B45"/>
    <w:rsid w:val="005449B2"/>
    <w:rsid w:val="00545A67"/>
    <w:rsid w:val="005503BF"/>
    <w:rsid w:val="0056564C"/>
    <w:rsid w:val="00567947"/>
    <w:rsid w:val="005813EF"/>
    <w:rsid w:val="00594766"/>
    <w:rsid w:val="005A3D8B"/>
    <w:rsid w:val="005A77CE"/>
    <w:rsid w:val="005B02FB"/>
    <w:rsid w:val="005C0F32"/>
    <w:rsid w:val="005F03E9"/>
    <w:rsid w:val="00606AF5"/>
    <w:rsid w:val="006262EE"/>
    <w:rsid w:val="006364B1"/>
    <w:rsid w:val="0064081B"/>
    <w:rsid w:val="00651B43"/>
    <w:rsid w:val="00654599"/>
    <w:rsid w:val="006806BF"/>
    <w:rsid w:val="006A297E"/>
    <w:rsid w:val="006A5958"/>
    <w:rsid w:val="006A76B5"/>
    <w:rsid w:val="006B52DF"/>
    <w:rsid w:val="006F2913"/>
    <w:rsid w:val="00712A02"/>
    <w:rsid w:val="00714D62"/>
    <w:rsid w:val="00721226"/>
    <w:rsid w:val="00746C47"/>
    <w:rsid w:val="00750FF1"/>
    <w:rsid w:val="00751E2A"/>
    <w:rsid w:val="007661E5"/>
    <w:rsid w:val="0077374B"/>
    <w:rsid w:val="00781FE8"/>
    <w:rsid w:val="00794E6F"/>
    <w:rsid w:val="007A1E73"/>
    <w:rsid w:val="007C1ED0"/>
    <w:rsid w:val="007C3372"/>
    <w:rsid w:val="007E28D6"/>
    <w:rsid w:val="00847AC3"/>
    <w:rsid w:val="00866B76"/>
    <w:rsid w:val="0089218B"/>
    <w:rsid w:val="008A6943"/>
    <w:rsid w:val="008C2899"/>
    <w:rsid w:val="008D6CF9"/>
    <w:rsid w:val="008D789C"/>
    <w:rsid w:val="009032DD"/>
    <w:rsid w:val="00910BFA"/>
    <w:rsid w:val="00911265"/>
    <w:rsid w:val="00915F4B"/>
    <w:rsid w:val="0092616B"/>
    <w:rsid w:val="00973C2E"/>
    <w:rsid w:val="00986556"/>
    <w:rsid w:val="00996DFB"/>
    <w:rsid w:val="009A2D5C"/>
    <w:rsid w:val="009A324C"/>
    <w:rsid w:val="009B317E"/>
    <w:rsid w:val="009D0F53"/>
    <w:rsid w:val="009E6F14"/>
    <w:rsid w:val="009F31A8"/>
    <w:rsid w:val="009F4081"/>
    <w:rsid w:val="00A10D7C"/>
    <w:rsid w:val="00A12023"/>
    <w:rsid w:val="00A21526"/>
    <w:rsid w:val="00A514B3"/>
    <w:rsid w:val="00A5432C"/>
    <w:rsid w:val="00AB33A9"/>
    <w:rsid w:val="00B00673"/>
    <w:rsid w:val="00B17663"/>
    <w:rsid w:val="00B41FC5"/>
    <w:rsid w:val="00B663E8"/>
    <w:rsid w:val="00B87E95"/>
    <w:rsid w:val="00BA06C1"/>
    <w:rsid w:val="00BA262C"/>
    <w:rsid w:val="00BA408D"/>
    <w:rsid w:val="00BB744E"/>
    <w:rsid w:val="00BD4443"/>
    <w:rsid w:val="00C06CCF"/>
    <w:rsid w:val="00C30A05"/>
    <w:rsid w:val="00C833DA"/>
    <w:rsid w:val="00C95BD5"/>
    <w:rsid w:val="00CA5530"/>
    <w:rsid w:val="00CC774B"/>
    <w:rsid w:val="00D1000E"/>
    <w:rsid w:val="00D23961"/>
    <w:rsid w:val="00D501DB"/>
    <w:rsid w:val="00D506EC"/>
    <w:rsid w:val="00D54750"/>
    <w:rsid w:val="00D61C85"/>
    <w:rsid w:val="00D7009D"/>
    <w:rsid w:val="00D80356"/>
    <w:rsid w:val="00D84478"/>
    <w:rsid w:val="00D93D20"/>
    <w:rsid w:val="00D97AB9"/>
    <w:rsid w:val="00DB5846"/>
    <w:rsid w:val="00DB598A"/>
    <w:rsid w:val="00DC136E"/>
    <w:rsid w:val="00DE5CDF"/>
    <w:rsid w:val="00DF121B"/>
    <w:rsid w:val="00DF78F1"/>
    <w:rsid w:val="00E06C43"/>
    <w:rsid w:val="00E16C30"/>
    <w:rsid w:val="00E429C4"/>
    <w:rsid w:val="00E47380"/>
    <w:rsid w:val="00E632F0"/>
    <w:rsid w:val="00E73CDA"/>
    <w:rsid w:val="00EB5191"/>
    <w:rsid w:val="00EC2410"/>
    <w:rsid w:val="00EE1C13"/>
    <w:rsid w:val="00F3363B"/>
    <w:rsid w:val="00F36FAA"/>
    <w:rsid w:val="00F53E04"/>
    <w:rsid w:val="00F72621"/>
    <w:rsid w:val="00F73BF6"/>
    <w:rsid w:val="00F90FEC"/>
    <w:rsid w:val="00F91E1A"/>
    <w:rsid w:val="00FA1C25"/>
    <w:rsid w:val="00FA548C"/>
    <w:rsid w:val="00FB5F73"/>
    <w:rsid w:val="00FC5B8B"/>
    <w:rsid w:val="00FE07ED"/>
    <w:rsid w:val="00FE5321"/>
    <w:rsid w:val="00FE66E9"/>
    <w:rsid w:val="00FF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37BB"/>
  <w15:chartTrackingRefBased/>
  <w15:docId w15:val="{C8DED40A-915B-4956-BEAA-17B169C2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73"/>
    <w:rPr>
      <w:rFonts w:ascii="Times New Roman" w:eastAsia="Times New Roman" w:hAnsi="Times New Roman"/>
      <w:sz w:val="28"/>
      <w:szCs w:val="24"/>
      <w:lang w:val="en-GB"/>
    </w:rPr>
  </w:style>
  <w:style w:type="paragraph" w:styleId="Heading1">
    <w:name w:val="heading 1"/>
    <w:basedOn w:val="Normal"/>
    <w:next w:val="Normal"/>
    <w:link w:val="Heading1Char"/>
    <w:uiPriority w:val="9"/>
    <w:qFormat/>
    <w:rsid w:val="00EB5191"/>
    <w:pPr>
      <w:keepNext/>
      <w:keepLines/>
      <w:spacing w:before="480"/>
      <w:outlineLvl w:val="0"/>
    </w:pPr>
    <w:rPr>
      <w:b/>
      <w:bCs/>
      <w:color w:val="365F91"/>
      <w:szCs w:val="28"/>
      <w:lang w:eastAsia="x-none"/>
    </w:rPr>
  </w:style>
  <w:style w:type="paragraph" w:styleId="Heading3">
    <w:name w:val="heading 3"/>
    <w:basedOn w:val="Normal"/>
    <w:next w:val="Normal"/>
    <w:link w:val="Heading3Char"/>
    <w:qFormat/>
    <w:rsid w:val="00FB5F73"/>
    <w:pPr>
      <w:keepNext/>
      <w:jc w:val="center"/>
      <w:outlineLvl w:val="2"/>
    </w:pPr>
    <w:rPr>
      <w:rFonts w:ascii=".VnTimeH" w:hAnsi=".VnTimeH"/>
      <w:b/>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B5F73"/>
    <w:rPr>
      <w:rFonts w:ascii=".VnTimeH" w:eastAsia="Times New Roman" w:hAnsi=".VnTimeH" w:cs="Times New Roman"/>
      <w:b/>
      <w:sz w:val="28"/>
      <w:szCs w:val="20"/>
      <w:lang w:val="en-AU"/>
    </w:rPr>
  </w:style>
  <w:style w:type="paragraph" w:styleId="BodyTextIndent">
    <w:name w:val="Body Text Indent"/>
    <w:basedOn w:val="Normal"/>
    <w:link w:val="BodyTextIndentChar"/>
    <w:rsid w:val="00FB5F73"/>
    <w:pPr>
      <w:ind w:firstLine="720"/>
      <w:jc w:val="both"/>
    </w:pPr>
    <w:rPr>
      <w:rFonts w:ascii=".VnTime" w:hAnsi=".VnTime"/>
      <w:i/>
      <w:spacing w:val="-8"/>
      <w:sz w:val="26"/>
      <w:szCs w:val="20"/>
      <w:lang w:val="x-none" w:eastAsia="x-none"/>
    </w:rPr>
  </w:style>
  <w:style w:type="character" w:customStyle="1" w:styleId="BodyTextIndentChar">
    <w:name w:val="Body Text Indent Char"/>
    <w:link w:val="BodyTextIndent"/>
    <w:rsid w:val="00FB5F73"/>
    <w:rPr>
      <w:rFonts w:ascii=".VnTime" w:eastAsia="Times New Roman" w:hAnsi=".VnTime" w:cs="Times New Roman"/>
      <w:i/>
      <w:spacing w:val="-8"/>
      <w:sz w:val="26"/>
      <w:szCs w:val="20"/>
    </w:rPr>
  </w:style>
  <w:style w:type="paragraph" w:styleId="Header">
    <w:name w:val="header"/>
    <w:basedOn w:val="Normal"/>
    <w:link w:val="HeaderChar"/>
    <w:uiPriority w:val="99"/>
    <w:rsid w:val="00FB5F73"/>
    <w:pPr>
      <w:tabs>
        <w:tab w:val="center" w:pos="4320"/>
        <w:tab w:val="right" w:pos="8640"/>
      </w:tabs>
    </w:pPr>
    <w:rPr>
      <w:rFonts w:ascii=".VnTime" w:hAnsi=".VnTime"/>
      <w:szCs w:val="20"/>
      <w:lang w:val="x-none" w:eastAsia="x-none"/>
    </w:rPr>
  </w:style>
  <w:style w:type="character" w:customStyle="1" w:styleId="HeaderChar">
    <w:name w:val="Header Char"/>
    <w:link w:val="Header"/>
    <w:uiPriority w:val="99"/>
    <w:rsid w:val="00FB5F73"/>
    <w:rPr>
      <w:rFonts w:ascii=".VnTime" w:eastAsia="Times New Roman" w:hAnsi=".VnTime" w:cs="Times New Roman"/>
      <w:sz w:val="28"/>
      <w:szCs w:val="20"/>
    </w:rPr>
  </w:style>
  <w:style w:type="paragraph" w:styleId="BodyTextIndent3">
    <w:name w:val="Body Text Indent 3"/>
    <w:basedOn w:val="Normal"/>
    <w:link w:val="BodyTextIndent3Char"/>
    <w:rsid w:val="00FB5F73"/>
    <w:pPr>
      <w:spacing w:before="60"/>
      <w:ind w:firstLine="720"/>
      <w:jc w:val="both"/>
    </w:pPr>
    <w:rPr>
      <w:rFonts w:ascii=".VnTime" w:hAnsi=".VnTime"/>
      <w:i/>
      <w:szCs w:val="20"/>
      <w:lang w:val="en-AU" w:eastAsia="x-none"/>
    </w:rPr>
  </w:style>
  <w:style w:type="character" w:customStyle="1" w:styleId="BodyTextIndent3Char">
    <w:name w:val="Body Text Indent 3 Char"/>
    <w:link w:val="BodyTextIndent3"/>
    <w:rsid w:val="00FB5F73"/>
    <w:rPr>
      <w:rFonts w:ascii=".VnTime" w:eastAsia="Times New Roman" w:hAnsi=".VnTime" w:cs="Times New Roman"/>
      <w:i/>
      <w:sz w:val="28"/>
      <w:szCs w:val="20"/>
      <w:lang w:val="en-AU"/>
    </w:rPr>
  </w:style>
  <w:style w:type="paragraph" w:styleId="BodyTextIndent2">
    <w:name w:val="Body Text Indent 2"/>
    <w:basedOn w:val="Normal"/>
    <w:link w:val="BodyTextIndent2Char"/>
    <w:rsid w:val="00FB5F73"/>
    <w:pPr>
      <w:ind w:firstLine="720"/>
      <w:jc w:val="both"/>
    </w:pPr>
    <w:rPr>
      <w:rFonts w:ascii=".VnTime" w:hAnsi=".VnTime"/>
      <w:spacing w:val="-8"/>
      <w:sz w:val="26"/>
      <w:szCs w:val="20"/>
      <w:lang w:val="x-none" w:eastAsia="x-none"/>
    </w:rPr>
  </w:style>
  <w:style w:type="character" w:customStyle="1" w:styleId="BodyTextIndent2Char">
    <w:name w:val="Body Text Indent 2 Char"/>
    <w:link w:val="BodyTextIndent2"/>
    <w:rsid w:val="00FB5F73"/>
    <w:rPr>
      <w:rFonts w:ascii=".VnTime" w:eastAsia="Times New Roman" w:hAnsi=".VnTime" w:cs="Times New Roman"/>
      <w:spacing w:val="-8"/>
      <w:sz w:val="26"/>
      <w:szCs w:val="20"/>
    </w:rPr>
  </w:style>
  <w:style w:type="paragraph" w:styleId="BodyText">
    <w:name w:val="Body Text"/>
    <w:basedOn w:val="Normal"/>
    <w:link w:val="BodyTextChar"/>
    <w:uiPriority w:val="99"/>
    <w:unhideWhenUsed/>
    <w:rsid w:val="00FB5F73"/>
    <w:pPr>
      <w:spacing w:after="120"/>
    </w:pPr>
    <w:rPr>
      <w:lang w:eastAsia="x-none"/>
    </w:rPr>
  </w:style>
  <w:style w:type="character" w:customStyle="1" w:styleId="BodyTextChar">
    <w:name w:val="Body Text Char"/>
    <w:link w:val="BodyText"/>
    <w:uiPriority w:val="99"/>
    <w:rsid w:val="00FB5F73"/>
    <w:rPr>
      <w:rFonts w:ascii="Times New Roman" w:eastAsia="Times New Roman" w:hAnsi="Times New Roman" w:cs="Times New Roman"/>
      <w:sz w:val="28"/>
      <w:szCs w:val="24"/>
      <w:lang w:val="en-GB"/>
    </w:rPr>
  </w:style>
  <w:style w:type="paragraph" w:styleId="BalloonText">
    <w:name w:val="Balloon Text"/>
    <w:basedOn w:val="Normal"/>
    <w:link w:val="BalloonTextChar"/>
    <w:uiPriority w:val="99"/>
    <w:semiHidden/>
    <w:unhideWhenUsed/>
    <w:rsid w:val="00FB5F73"/>
    <w:rPr>
      <w:rFonts w:ascii="Tahoma" w:hAnsi="Tahoma"/>
      <w:sz w:val="16"/>
      <w:szCs w:val="16"/>
      <w:lang w:eastAsia="x-none"/>
    </w:rPr>
  </w:style>
  <w:style w:type="character" w:customStyle="1" w:styleId="BalloonTextChar">
    <w:name w:val="Balloon Text Char"/>
    <w:link w:val="BalloonText"/>
    <w:uiPriority w:val="99"/>
    <w:semiHidden/>
    <w:rsid w:val="00FB5F73"/>
    <w:rPr>
      <w:rFonts w:ascii="Tahoma" w:eastAsia="Times New Roman" w:hAnsi="Tahoma" w:cs="Tahoma"/>
      <w:sz w:val="16"/>
      <w:szCs w:val="16"/>
      <w:lang w:val="en-GB"/>
    </w:rPr>
  </w:style>
  <w:style w:type="character" w:customStyle="1" w:styleId="Heading1Char">
    <w:name w:val="Heading 1 Char"/>
    <w:link w:val="Heading1"/>
    <w:uiPriority w:val="9"/>
    <w:rsid w:val="00EB5191"/>
    <w:rPr>
      <w:rFonts w:ascii="Times New Roman" w:eastAsia="Times New Roman" w:hAnsi="Times New Roman" w:cs="Times New Roman"/>
      <w:b/>
      <w:bCs/>
      <w:color w:val="365F91"/>
      <w:sz w:val="28"/>
      <w:szCs w:val="28"/>
      <w:lang w:val="en-GB"/>
    </w:rPr>
  </w:style>
  <w:style w:type="paragraph" w:styleId="BodyText3">
    <w:name w:val="Body Text 3"/>
    <w:basedOn w:val="Normal"/>
    <w:link w:val="BodyText3Char"/>
    <w:uiPriority w:val="99"/>
    <w:semiHidden/>
    <w:unhideWhenUsed/>
    <w:rsid w:val="00EB5191"/>
    <w:pPr>
      <w:spacing w:after="120"/>
    </w:pPr>
    <w:rPr>
      <w:sz w:val="16"/>
      <w:szCs w:val="16"/>
      <w:lang w:eastAsia="x-none"/>
    </w:rPr>
  </w:style>
  <w:style w:type="character" w:customStyle="1" w:styleId="BodyText3Char">
    <w:name w:val="Body Text 3 Char"/>
    <w:link w:val="BodyText3"/>
    <w:uiPriority w:val="99"/>
    <w:semiHidden/>
    <w:rsid w:val="00EB5191"/>
    <w:rPr>
      <w:rFonts w:ascii="Times New Roman" w:eastAsia="Times New Roman" w:hAnsi="Times New Roman" w:cs="Times New Roman"/>
      <w:sz w:val="16"/>
      <w:szCs w:val="16"/>
      <w:lang w:val="en-GB"/>
    </w:rPr>
  </w:style>
  <w:style w:type="character" w:styleId="Hyperlink">
    <w:name w:val="Hyperlink"/>
    <w:rsid w:val="00594766"/>
    <w:rPr>
      <w:color w:val="0000FF"/>
      <w:u w:val="single"/>
    </w:rPr>
  </w:style>
  <w:style w:type="table" w:styleId="TableGrid">
    <w:name w:val="Table Grid"/>
    <w:basedOn w:val="TableNormal"/>
    <w:uiPriority w:val="59"/>
    <w:rsid w:val="00545A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cp:lastModifiedBy>
  <cp:revision>2</cp:revision>
  <cp:lastPrinted>2026-05-14T07:46:00Z</cp:lastPrinted>
  <dcterms:created xsi:type="dcterms:W3CDTF">2026-05-21T09:23:00Z</dcterms:created>
  <dcterms:modified xsi:type="dcterms:W3CDTF">2026-05-21T09:23:00Z</dcterms:modified>
</cp:coreProperties>
</file>